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044DA">
      <w:r>
        <w:drawing>
          <wp:inline distT="0" distB="0" distL="114300" distR="114300">
            <wp:extent cx="5270500" cy="640842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0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9F2EA">
      <w:r>
        <w:drawing>
          <wp:inline distT="0" distB="0" distL="114300" distR="114300">
            <wp:extent cx="5273040" cy="6376670"/>
            <wp:effectExtent l="0" t="0" r="381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7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6431280"/>
            <wp:effectExtent l="0" t="0" r="635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3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21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2026-09-07T04:14:19Z</dcterms:created>
  <dc:creator>Administrator</dc:creator>
  <cp:lastModifiedBy>律尺匠心</cp:lastModifiedBy>
  <dcterms:modified xsi:type="dcterms:W3CDTF">2026-09-07T04:15:29Z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eyJoZGlkIjoiY2UzNmYzOGQwZTg0Mjc3Mjk2ZmE0NTExMjY2MDZkODkiLCJ1c2VySWQiOiIyODk3MTY5MTEifQ==</vt:lpwstr>
  </property>
  <property fmtid="{D5CDD505-2E9C-101B-9397-08002B2CF9AE}" pid="4" name="ICV">
    <vt:lpwstr>B3498773FD184B6B88D8180867FF9BE8_12</vt:lpwstr>
  </property>
</Properties>
</file>