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公告 |</w:t>
      </w:r>
      <w:bookmarkStart w:id="0" w:name="_GoBack"/>
      <w:r>
        <w:rPr>
          <w:rFonts w:hint="eastAsia"/>
        </w:rPr>
        <w:t xml:space="preserve"> 终结</w:t>
      </w:r>
      <w:r>
        <w:rPr>
          <w:rFonts w:hint="eastAsia"/>
          <w:lang w:val="en-US" w:eastAsia="zh-CN"/>
        </w:rPr>
        <w:t>浙江天赐生态科技有限公司</w:t>
      </w:r>
      <w:r>
        <w:rPr>
          <w:rFonts w:hint="eastAsia"/>
        </w:rPr>
        <w:t>破产程序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公 告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lang w:val="en-US" w:eastAsia="zh-CN"/>
        </w:rPr>
        <w:t>浙江天赐生态科技</w:t>
      </w:r>
      <w:r>
        <w:rPr>
          <w:rFonts w:hint="eastAsia" w:eastAsiaTheme="minorEastAsia"/>
          <w:sz w:val="28"/>
          <w:szCs w:val="28"/>
          <w:lang w:eastAsia="zh-CN"/>
        </w:rPr>
        <w:t>有限公司</w:t>
      </w:r>
      <w:r>
        <w:rPr>
          <w:rFonts w:hint="eastAsia"/>
          <w:sz w:val="28"/>
          <w:szCs w:val="28"/>
        </w:rPr>
        <w:t>（以下简称“</w:t>
      </w:r>
      <w:r>
        <w:rPr>
          <w:rFonts w:hint="eastAsia"/>
          <w:sz w:val="28"/>
          <w:szCs w:val="28"/>
          <w:lang w:val="en-US" w:eastAsia="zh-CN"/>
        </w:rPr>
        <w:t>天赐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”）破产财产分配方案已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基本</w:t>
      </w:r>
      <w:r>
        <w:rPr>
          <w:rFonts w:hint="eastAsia"/>
          <w:sz w:val="28"/>
          <w:szCs w:val="28"/>
        </w:rPr>
        <w:t>执行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完毕</w:t>
      </w:r>
      <w:r>
        <w:rPr>
          <w:rFonts w:hint="eastAsia"/>
          <w:sz w:val="28"/>
          <w:szCs w:val="28"/>
        </w:rPr>
        <w:t>，管理人于20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日向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建德市</w:t>
      </w:r>
      <w:r>
        <w:rPr>
          <w:rFonts w:hint="eastAsia"/>
          <w:sz w:val="28"/>
          <w:szCs w:val="28"/>
        </w:rPr>
        <w:t>人民法院提请终结</w:t>
      </w:r>
      <w:r>
        <w:rPr>
          <w:rFonts w:hint="eastAsia"/>
          <w:sz w:val="28"/>
          <w:szCs w:val="28"/>
          <w:lang w:val="en-US" w:eastAsia="zh-CN"/>
        </w:rPr>
        <w:t>天赐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破产程序。依照《中华人民共和国企业破产法》第一百二十条第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款之规定，建德市人民法院于2020年3月30日裁定终结</w:t>
      </w:r>
      <w:r>
        <w:rPr>
          <w:rFonts w:hint="eastAsia"/>
          <w:sz w:val="28"/>
          <w:szCs w:val="28"/>
          <w:lang w:val="en-US" w:eastAsia="zh-CN"/>
        </w:rPr>
        <w:t>天赐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破产程序。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浙江天赐生态科技</w:t>
      </w:r>
      <w:r>
        <w:rPr>
          <w:rFonts w:hint="eastAsia" w:eastAsiaTheme="minorEastAsia"/>
          <w:sz w:val="28"/>
          <w:szCs w:val="28"/>
          <w:lang w:eastAsia="zh-CN"/>
        </w:rPr>
        <w:t>有限公司</w:t>
      </w:r>
      <w:r>
        <w:rPr>
          <w:rFonts w:hint="eastAsia"/>
          <w:sz w:val="28"/>
          <w:szCs w:val="28"/>
        </w:rPr>
        <w:t>管理人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日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0ACD"/>
    <w:rsid w:val="11CF5DBB"/>
    <w:rsid w:val="62E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188</Characters>
  <Lines>0</Lines>
  <Paragraphs>0</Paragraphs>
  <TotalTime>19</TotalTime>
  <ScaleCrop>false</ScaleCrop>
  <LinksUpToDate>false</LinksUpToDate>
  <CharactersWithSpaces>198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2020-04-02T05:46:00Z</dcterms:created>
  <dc:creator>姝曼</dc:creator>
  <cp:lastModifiedBy>Administrator</cp:lastModifiedBy>
  <dcterms:modified xsi:type="dcterms:W3CDTF">2020-04-02T07:44:37Z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