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投资人二次招募公告</w:t>
      </w:r>
    </w:p>
    <w:p>
      <w:pPr>
        <w:pStyle w:val="10"/>
        <w:widowControl/>
        <w:ind w:firstLine="604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11"/>
          <w:sz w:val="28"/>
          <w:szCs w:val="28"/>
        </w:rPr>
        <w:t>2018年11月29日，杭州市富阳区人民法院裁定受理杭州天顺通信设备有限公司（以下简称“天顺公司”）破产清算一案，并于2018年12月4日指定浙江国圣律师事务所担任其管理人</w:t>
      </w:r>
      <w:r>
        <w:rPr>
          <w:rFonts w:ascii="宋体" w:hAnsi="宋体" w:eastAsia="宋体" w:cs="宋体"/>
          <w:color w:val="auto"/>
          <w:spacing w:val="11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根据天顺公司第一次债权人会议通过的《资产管理和变价方案》，现管理人第二次面向社会公开招募天顺公司的投资人。</w:t>
      </w:r>
    </w:p>
    <w:p>
      <w:pPr>
        <w:pStyle w:val="6"/>
        <w:widowControl/>
        <w:spacing w:beforeAutospacing="0" w:afterAutospacing="0"/>
        <w:ind w:firstLine="422" w:firstLineChars="15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一、天顺公司概况</w:t>
      </w:r>
    </w:p>
    <w:p>
      <w:pPr>
        <w:pStyle w:val="6"/>
        <w:widowControl/>
        <w:spacing w:beforeAutospacing="0" w:afterAutospacing="0"/>
        <w:ind w:firstLine="420"/>
        <w:jc w:val="both"/>
      </w:pPr>
      <w:r>
        <w:rPr>
          <w:rFonts w:hint="eastAsia" w:ascii="宋体" w:hAnsi="宋体" w:eastAsia="宋体" w:cs="宋体"/>
          <w:sz w:val="28"/>
          <w:szCs w:val="28"/>
        </w:rPr>
        <w:t>天顺公司成立于2002年，主要从事光纤接头盒、分纤箱、终端盒以及户外一体化机柜等通信设备的生产和销售。</w:t>
      </w:r>
      <w:r>
        <w:rPr>
          <w:rFonts w:hint="eastAsia" w:asciiTheme="minorEastAsia" w:hAnsiTheme="minorEastAsia" w:cstheme="minorEastAsia"/>
          <w:sz w:val="28"/>
          <w:szCs w:val="36"/>
        </w:rPr>
        <w:t>公司名下有国有土地两宗，土地性质为工业用地，宗地面积分别为5,692平方米、3,700平方米；另该厂区围墙范围内存在960平方米土地没有土地使用权证；土地面积合计为10,352平方米（约15.44亩）。天顺公司厂区范围内的房屋建筑物共 8幢，为生产用房及配套附属用房，其中已办理房屋产权证的共6幢，建筑面积9,740.52平方米；无证房屋2幢，建筑面积1,383.21 平方米。构筑物及其他附属物32项，主要为钢棚、围墙、地坪及水池等。机械设备157台，办公设备</w:t>
      </w:r>
      <w:r>
        <w:rPr>
          <w:rFonts w:hint="eastAsia" w:asciiTheme="minorEastAsia" w:hAnsiTheme="minorEastAsia" w:cstheme="minorEastAsia"/>
          <w:sz w:val="28"/>
          <w:szCs w:val="28"/>
        </w:rPr>
        <w:t>143件，库存商品约150万件，商标2个，</w:t>
      </w:r>
      <w:r>
        <w:rPr>
          <w:rFonts w:hint="eastAsia" w:asciiTheme="minorEastAsia" w:hAnsiTheme="minorEastAsia" w:cstheme="minorEastAsia"/>
          <w:sz w:val="28"/>
          <w:szCs w:val="36"/>
        </w:rPr>
        <w:t>专利29个，其中发明专利1个；产品认证证书11个，有泰尔认证；域名1个</w:t>
      </w:r>
      <w:r>
        <w:rPr>
          <w:rFonts w:asciiTheme="minorEastAsia" w:hAnsiTheme="minorEastAsia" w:cstheme="minorEastAsia"/>
          <w:sz w:val="28"/>
          <w:szCs w:val="36"/>
        </w:rPr>
        <w:t>。</w:t>
      </w:r>
    </w:p>
    <w:p>
      <w:pPr>
        <w:pStyle w:val="10"/>
        <w:widowControl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36"/>
        </w:rPr>
        <w:t>天顺公司列入中国移动、电信、联通、铁塔四大国有企业招投标名库，符合该四大国有企业对企业招投标资格的要求。</w:t>
      </w:r>
    </w:p>
    <w:p>
      <w:pPr>
        <w:pStyle w:val="6"/>
        <w:widowControl/>
        <w:spacing w:beforeAutospacing="0" w:afterAutospacing="0"/>
        <w:ind w:firstLine="42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二、招募须知</w:t>
      </w:r>
    </w:p>
    <w:p>
      <w:pPr>
        <w:pStyle w:val="6"/>
        <w:widowControl/>
        <w:spacing w:beforeAutospacing="0" w:afterAutospacing="0"/>
        <w:ind w:firstLine="42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此次招募由天顺公司管理人组织，杭州市富阳区人民法院负责监督。欢迎有意向的投资人前来管理人处接洽。</w:t>
      </w:r>
    </w:p>
    <w:p>
      <w:pPr>
        <w:pStyle w:val="6"/>
        <w:widowControl/>
        <w:spacing w:beforeAutospacing="0" w:afterAutospacing="0"/>
        <w:jc w:val="both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 （一）</w:t>
      </w:r>
      <w:r>
        <w:rPr>
          <w:rStyle w:val="9"/>
          <w:rFonts w:hint="eastAsia" w:ascii="宋体" w:hAnsi="宋体" w:eastAsia="宋体" w:cs="宋体"/>
          <w:sz w:val="28"/>
          <w:szCs w:val="28"/>
        </w:rPr>
        <w:t>报名时间</w:t>
      </w:r>
      <w:r>
        <w:rPr>
          <w:rFonts w:hint="eastAsia" w:ascii="宋体" w:hAnsi="宋体" w:eastAsia="宋体" w:cs="宋体"/>
          <w:sz w:val="28"/>
          <w:szCs w:val="28"/>
        </w:rPr>
        <w:t>：即日起至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2019年4月4日。</w:t>
      </w:r>
    </w:p>
    <w:p>
      <w:pPr>
        <w:pStyle w:val="6"/>
        <w:widowControl/>
        <w:spacing w:beforeAutospacing="0" w:afterAutospacing="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（二）</w:t>
      </w:r>
      <w:r>
        <w:rPr>
          <w:rStyle w:val="9"/>
          <w:rFonts w:hint="eastAsia" w:ascii="宋体" w:hAnsi="宋体" w:eastAsia="宋体" w:cs="宋体"/>
          <w:sz w:val="28"/>
          <w:szCs w:val="28"/>
        </w:rPr>
        <w:t>报名要求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pStyle w:val="6"/>
        <w:widowControl/>
        <w:spacing w:beforeAutospacing="0" w:afterAutospacing="0"/>
        <w:ind w:firstLine="420" w:firstLineChars="15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意向投资人向管理人提交自身的基本情况说明、相应的资信证明以及重整天顺公司的框架方案（包括但不限于收购意向、初步经营方案、收购方式、收购对价范围和履约形式等）。</w:t>
      </w:r>
    </w:p>
    <w:p>
      <w:pPr>
        <w:pStyle w:val="6"/>
        <w:widowControl/>
        <w:spacing w:beforeAutospacing="0" w:afterAutospacing="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（三）</w:t>
      </w:r>
      <w:r>
        <w:rPr>
          <w:rStyle w:val="9"/>
          <w:rFonts w:hint="eastAsia" w:ascii="宋体" w:hAnsi="宋体" w:eastAsia="宋体" w:cs="宋体"/>
          <w:sz w:val="28"/>
          <w:szCs w:val="28"/>
        </w:rPr>
        <w:t>联系方式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pStyle w:val="6"/>
        <w:widowControl/>
        <w:spacing w:beforeAutospacing="0" w:afterAutospacing="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址：杭州市富阳区富春街道文居街226号</w:t>
      </w:r>
      <w:r>
        <w:rPr>
          <w:rFonts w:ascii="Calibri" w:hAnsi="Calibri" w:eastAsia="宋体" w:cs="Calibri"/>
          <w:sz w:val="28"/>
          <w:szCs w:val="28"/>
        </w:rPr>
        <w:t>210</w:t>
      </w:r>
      <w:r>
        <w:rPr>
          <w:rFonts w:hint="eastAsia" w:ascii="宋体" w:hAnsi="宋体" w:eastAsia="宋体" w:cs="宋体"/>
          <w:sz w:val="28"/>
          <w:szCs w:val="28"/>
        </w:rPr>
        <w:t>室</w:t>
      </w:r>
    </w:p>
    <w:p>
      <w:pPr>
        <w:pStyle w:val="6"/>
        <w:widowControl/>
        <w:spacing w:beforeAutospacing="0" w:afterAutospacing="0"/>
        <w:ind w:firstLine="420" w:firstLineChars="15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联系人：郑律师 13615817298。</w:t>
      </w:r>
    </w:p>
    <w:p>
      <w:pPr>
        <w:pStyle w:val="6"/>
        <w:widowControl/>
        <w:spacing w:beforeAutospacing="0" w:afterAutospacing="0"/>
        <w:ind w:firstLine="4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其他未尽事项详见管理人编制的《投资人二次招募说明书》，本公告中提及的事项与该招募说明书中的内容不一致的，</w:t>
      </w:r>
      <w:bookmarkStart w:id="0" w:name="_GoBack"/>
      <w:bookmarkEnd w:id="0"/>
      <w:r>
        <w:rPr>
          <w:rFonts w:hint="eastAsia"/>
          <w:sz w:val="28"/>
          <w:szCs w:val="28"/>
        </w:rPr>
        <w:t>以该招募说明书为准。</w:t>
      </w:r>
    </w:p>
    <w:p>
      <w:pPr>
        <w:pStyle w:val="6"/>
        <w:widowControl/>
        <w:spacing w:beforeAutospacing="0" w:afterAutospacing="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                    </w:t>
      </w:r>
    </w:p>
    <w:p>
      <w:pPr>
        <w:pStyle w:val="6"/>
        <w:widowControl/>
        <w:spacing w:beforeAutospacing="0" w:afterAutospacing="0"/>
        <w:jc w:val="righ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杭州天顺通信设备有限公司管理人</w:t>
      </w:r>
    </w:p>
    <w:p>
      <w:pPr>
        <w:pStyle w:val="6"/>
        <w:widowControl/>
        <w:wordWrap w:val="0"/>
        <w:spacing w:beforeAutospacing="0" w:afterAutospacing="0"/>
        <w:ind w:firstLine="420"/>
        <w:jc w:val="right"/>
        <w:rPr>
          <w:sz w:val="28"/>
          <w:szCs w:val="28"/>
        </w:rPr>
      </w:pPr>
      <w:r>
        <w:rPr>
          <w:sz w:val="28"/>
          <w:szCs w:val="28"/>
        </w:rPr>
        <w:t>二〇一九年三月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 xml:space="preserve">日    </w:t>
      </w:r>
    </w:p>
    <w:p>
      <w:pPr>
        <w:widowControl/>
        <w:jc w:val="left"/>
        <w:rPr>
          <w:sz w:val="28"/>
          <w:szCs w:val="28"/>
        </w:rPr>
      </w:pPr>
    </w:p>
    <w:p>
      <w:pPr>
        <w:pStyle w:val="6"/>
        <w:widowControl/>
        <w:spacing w:beforeAutospacing="0" w:afterAutospacing="0"/>
        <w:jc w:val="both"/>
        <w:rPr>
          <w:rFonts w:ascii="宋体" w:hAnsi="宋体" w:eastAsia="宋体" w:cs="宋体"/>
          <w:sz w:val="28"/>
          <w:szCs w:val="28"/>
        </w:rPr>
      </w:pP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BBF6A98"/>
    <w:rsid w:val="004330F4"/>
    <w:rsid w:val="00567F66"/>
    <w:rsid w:val="0072296A"/>
    <w:rsid w:val="00B7645F"/>
    <w:rsid w:val="00E74889"/>
    <w:rsid w:val="00F11962"/>
    <w:rsid w:val="1F8797CD"/>
    <w:rsid w:val="5BF63EC6"/>
    <w:rsid w:val="761F7BE4"/>
    <w:rsid w:val="7BBF6A98"/>
    <w:rsid w:val="CAFF4A50"/>
    <w:rsid w:val="F5B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1"/>
    <w:basedOn w:val="1"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772</Characters>
  <Lines>6</Lines>
  <Paragraphs>1</Paragraphs>
  <TotalTime>7</TotalTime>
  <ScaleCrop>false</ScaleCrop>
  <LinksUpToDate>false</LinksUpToDate>
  <CharactersWithSpaces>906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2019-03-04T03:30:00Z</dcterms:created>
  <dc:creator>apple</dc:creator>
  <cp:lastModifiedBy>国圣律师</cp:lastModifiedBy>
  <dcterms:modified xsi:type="dcterms:W3CDTF">2019-03-06T07:54:09Z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